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A55B" w14:textId="77777777" w:rsidR="00DC48ED" w:rsidRPr="00FB712D" w:rsidRDefault="00DC48ED" w:rsidP="00DC48ED">
      <w:pPr>
        <w:rPr>
          <w:rFonts w:ascii="Times New Roman" w:hAnsi="Times New Roman" w:cs="Times New Roman"/>
          <w:b/>
          <w:bCs/>
          <w:sz w:val="26"/>
          <w:szCs w:val="24"/>
        </w:rPr>
      </w:pPr>
      <w:r w:rsidRPr="00FB712D">
        <w:rPr>
          <w:rFonts w:ascii="Times New Roman" w:hAnsi="Times New Roman" w:cs="Times New Roman"/>
          <w:b/>
          <w:bCs/>
          <w:sz w:val="26"/>
          <w:szCs w:val="24"/>
        </w:rPr>
        <w:t xml:space="preserve">Application </w:t>
      </w:r>
      <w:proofErr w:type="gramStart"/>
      <w:r w:rsidRPr="00FB712D">
        <w:rPr>
          <w:rFonts w:ascii="Times New Roman" w:hAnsi="Times New Roman" w:cs="Times New Roman"/>
          <w:b/>
          <w:bCs/>
          <w:sz w:val="26"/>
          <w:szCs w:val="24"/>
        </w:rPr>
        <w:t>Fee :</w:t>
      </w:r>
      <w:proofErr w:type="gramEnd"/>
      <w:r w:rsidRPr="00FB712D">
        <w:rPr>
          <w:rFonts w:ascii="Times New Roman" w:hAnsi="Times New Roman" w:cs="Times New Roman"/>
          <w:b/>
          <w:bCs/>
          <w:sz w:val="26"/>
          <w:szCs w:val="24"/>
        </w:rPr>
        <w:t>-</w:t>
      </w:r>
    </w:p>
    <w:p w14:paraId="3CE25C97"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 xml:space="preserve">A </w:t>
      </w:r>
      <w:proofErr w:type="gramStart"/>
      <w:r w:rsidRPr="00FB712D">
        <w:rPr>
          <w:rFonts w:ascii="Times New Roman" w:hAnsi="Times New Roman" w:cs="Times New Roman"/>
        </w:rPr>
        <w:t>non refundable</w:t>
      </w:r>
      <w:proofErr w:type="gramEnd"/>
      <w:r w:rsidRPr="00FB712D">
        <w:rPr>
          <w:rFonts w:ascii="Times New Roman" w:hAnsi="Times New Roman" w:cs="Times New Roman"/>
        </w:rPr>
        <w:t xml:space="preserve"> application fee of Rs. 1500/- (Rupees One Thousand Five Hundred only) for Unreserved/OBC/EWS candidates and Rs. 1000/- (Rupees One Thousand only) for SC/ST/PH/Women candidates.</w:t>
      </w:r>
    </w:p>
    <w:p w14:paraId="5306E01A" w14:textId="77777777" w:rsidR="00DC48ED" w:rsidRPr="00FB712D" w:rsidRDefault="00DC48ED" w:rsidP="00DC48ED">
      <w:pPr>
        <w:rPr>
          <w:rFonts w:ascii="Times New Roman" w:hAnsi="Times New Roman" w:cs="Times New Roman"/>
          <w:b/>
          <w:bCs/>
          <w:sz w:val="26"/>
          <w:szCs w:val="24"/>
        </w:rPr>
      </w:pPr>
      <w:r w:rsidRPr="00FB712D">
        <w:rPr>
          <w:rFonts w:ascii="Times New Roman" w:hAnsi="Times New Roman" w:cs="Times New Roman"/>
          <w:b/>
          <w:bCs/>
          <w:sz w:val="26"/>
          <w:szCs w:val="24"/>
        </w:rPr>
        <w:t xml:space="preserve">General </w:t>
      </w:r>
      <w:proofErr w:type="gramStart"/>
      <w:r w:rsidRPr="00FB712D">
        <w:rPr>
          <w:rFonts w:ascii="Times New Roman" w:hAnsi="Times New Roman" w:cs="Times New Roman"/>
          <w:b/>
          <w:bCs/>
          <w:sz w:val="26"/>
          <w:szCs w:val="24"/>
        </w:rPr>
        <w:t>Instructions</w:t>
      </w:r>
      <w:r>
        <w:rPr>
          <w:rFonts w:ascii="Times New Roman" w:hAnsi="Times New Roman" w:cs="Times New Roman"/>
          <w:b/>
          <w:bCs/>
          <w:sz w:val="26"/>
          <w:szCs w:val="24"/>
        </w:rPr>
        <w:t xml:space="preserve"> :</w:t>
      </w:r>
      <w:proofErr w:type="gramEnd"/>
      <w:r>
        <w:rPr>
          <w:rFonts w:ascii="Times New Roman" w:hAnsi="Times New Roman" w:cs="Times New Roman"/>
          <w:b/>
          <w:bCs/>
          <w:sz w:val="26"/>
          <w:szCs w:val="24"/>
        </w:rPr>
        <w:t>-</w:t>
      </w:r>
    </w:p>
    <w:p w14:paraId="49D017B7"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1- Mere eligibility will not entitle any candidate to be called for Interview.</w:t>
      </w:r>
    </w:p>
    <w:p w14:paraId="4F2AB241"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2- Only matriculation/SSC Certificates issued by the concerned educational board will be considered as proof of date of birth.</w:t>
      </w:r>
    </w:p>
    <w:p w14:paraId="34053B3C"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3- Candidates belonging to OBC/SC/ST/EWS category will have to submit relevant certificates as per U.P. Government rules.</w:t>
      </w:r>
    </w:p>
    <w:p w14:paraId="47BE3B8C"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4- Candidates must ensure that they have all the qualifications before applying for posts and are eligible according to the criteria stipulated in the advertisement. If the candidate is found ineligible at any stage of recruitment process, he/she will be disqualified and their candidature will be cancelled.</w:t>
      </w:r>
    </w:p>
    <w:p w14:paraId="67FF4006"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5- Concealment of facts/information or submitting false information will disqualify the candidature at any stage of recruitment.</w:t>
      </w:r>
    </w:p>
    <w:p w14:paraId="46482209"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6- The University reserves the rights to revise/reschedule/cancel/suspend the recruitment process without assigning any reason. The decision of the University shall be final and no appeal in this regard shall be entertained.</w:t>
      </w:r>
    </w:p>
    <w:p w14:paraId="584E96C6"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 xml:space="preserve">7- The University reserves the right for adding or subtracting number and nature of the vacancies. </w:t>
      </w:r>
    </w:p>
    <w:p w14:paraId="59FB0C29"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8- All the informations related to recruitment process shall be available on university website www.rmlau.ac.in</w:t>
      </w:r>
    </w:p>
    <w:p w14:paraId="0F0E5FC2"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9- The candidate must upload the copies of all relevant documents which they have claimed in the application form. The original certificates would be required at the time of interview only.</w:t>
      </w:r>
    </w:p>
    <w:p w14:paraId="357C474E"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10- Candidates desirous of applying for more than one posts should submit separate application for each post code along with the requisite application fees.</w:t>
      </w:r>
    </w:p>
    <w:p w14:paraId="7BC84D28"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 xml:space="preserve">11- The employed candidates of government sectors/autonomous bodies should send the applications through proper channel. </w:t>
      </w:r>
      <w:proofErr w:type="gramStart"/>
      <w:r w:rsidRPr="00FB712D">
        <w:rPr>
          <w:rFonts w:ascii="Times New Roman" w:hAnsi="Times New Roman" w:cs="Times New Roman"/>
        </w:rPr>
        <w:t>However</w:t>
      </w:r>
      <w:proofErr w:type="gramEnd"/>
      <w:r w:rsidRPr="00FB712D">
        <w:rPr>
          <w:rFonts w:ascii="Times New Roman" w:hAnsi="Times New Roman" w:cs="Times New Roman"/>
        </w:rPr>
        <w:t xml:space="preserve"> they may produce the No Objection Certificates from their organization/employer at the time of interview.</w:t>
      </w:r>
    </w:p>
    <w:p w14:paraId="4E44DEDB"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12- Applications received without the requisite documents, fee and after the prescribed date will not be entertained in any case.</w:t>
      </w:r>
    </w:p>
    <w:p w14:paraId="432663FB"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13- Incomplete applications shall be summarily rejected.</w:t>
      </w:r>
    </w:p>
    <w:p w14:paraId="32D667A8" w14:textId="77777777" w:rsidR="00DC48ED" w:rsidRPr="00FB712D" w:rsidRDefault="00DC48ED" w:rsidP="00DC48ED">
      <w:pPr>
        <w:jc w:val="both"/>
        <w:rPr>
          <w:rFonts w:ascii="Times New Roman" w:hAnsi="Times New Roman" w:cs="Times New Roman"/>
        </w:rPr>
      </w:pPr>
      <w:r w:rsidRPr="00FB712D">
        <w:rPr>
          <w:rFonts w:ascii="Times New Roman" w:hAnsi="Times New Roman" w:cs="Times New Roman"/>
        </w:rPr>
        <w:t>14- All the information related to recruitment will be sent through E-mail only provided by the candidate in their application form.</w:t>
      </w:r>
    </w:p>
    <w:p w14:paraId="665358D8" w14:textId="77777777" w:rsidR="00DC48ED" w:rsidRDefault="00DC48ED" w:rsidP="00DC48ED">
      <w:pPr>
        <w:jc w:val="both"/>
        <w:rPr>
          <w:rFonts w:ascii="Times New Roman" w:hAnsi="Times New Roman" w:cs="Times New Roman"/>
        </w:rPr>
      </w:pPr>
      <w:r w:rsidRPr="00FB712D">
        <w:rPr>
          <w:rFonts w:ascii="Times New Roman" w:hAnsi="Times New Roman" w:cs="Times New Roman"/>
        </w:rPr>
        <w:t>15</w:t>
      </w:r>
      <w:proofErr w:type="gramStart"/>
      <w:r w:rsidRPr="00FB712D">
        <w:rPr>
          <w:rFonts w:ascii="Times New Roman" w:hAnsi="Times New Roman" w:cs="Times New Roman"/>
        </w:rPr>
        <w:t>-  Eligibility</w:t>
      </w:r>
      <w:proofErr w:type="gramEnd"/>
      <w:r w:rsidRPr="00FB712D">
        <w:rPr>
          <w:rFonts w:ascii="Times New Roman" w:hAnsi="Times New Roman" w:cs="Times New Roman"/>
        </w:rPr>
        <w:t xml:space="preserve"> Norms will be as per latest UGC/AICTE/NCTE/PCI and other relevant regulatory bodies regulations and corresponding U.P. State Government Orders.</w:t>
      </w:r>
    </w:p>
    <w:p w14:paraId="268434E1" w14:textId="77777777" w:rsidR="00DC48ED" w:rsidRPr="00FB712D" w:rsidRDefault="00DC48ED" w:rsidP="00DC48ED">
      <w:pPr>
        <w:jc w:val="both"/>
        <w:rPr>
          <w:rFonts w:ascii="Times New Roman" w:hAnsi="Times New Roman" w:cs="Times New Roman"/>
        </w:rPr>
      </w:pPr>
      <w:r>
        <w:rPr>
          <w:rFonts w:ascii="Times New Roman" w:hAnsi="Times New Roman" w:cs="Times New Roman"/>
        </w:rPr>
        <w:t>16-Completed Application alongwith annexure should reach to the Office of the Registrar, Dr. Rammanohar Lohia Avadh University, Ayodhya 224001 Uttar Pradesh within 4 days after last date of submission of online application 01-03-2021</w:t>
      </w:r>
    </w:p>
    <w:p w14:paraId="38ED707C" w14:textId="77777777" w:rsidR="00B41836" w:rsidRDefault="00B41836"/>
    <w:sectPr w:rsidR="00B41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ED"/>
    <w:rsid w:val="00B41836"/>
    <w:rsid w:val="00DC4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DE0F"/>
  <w15:chartTrackingRefBased/>
  <w15:docId w15:val="{8D42D4A1-DFE9-4D4D-BEDC-AEB73524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ED"/>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Ehteshamur Rahman</dc:creator>
  <cp:keywords/>
  <dc:description/>
  <cp:lastModifiedBy>Ehteshamur Rahman</cp:lastModifiedBy>
  <cp:revision>1</cp:revision>
  <dcterms:created xsi:type="dcterms:W3CDTF">2021-02-06T12:43:00Z</dcterms:created>
  <dcterms:modified xsi:type="dcterms:W3CDTF">2021-02-06T12:43:00Z</dcterms:modified>
</cp:coreProperties>
</file>